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F1" w:rsidRDefault="005014CC" w:rsidP="002E78F1">
      <w:pPr>
        <w:jc w:val="both"/>
        <w:rPr>
          <w:lang w:val="en-US"/>
        </w:rPr>
      </w:pPr>
      <w:r>
        <w:rPr>
          <w:noProof/>
          <w:lang w:val="it-IT" w:eastAsia="it-IT"/>
        </w:rPr>
        <w:drawing>
          <wp:anchor distT="0" distB="0" distL="114300" distR="114300" simplePos="0" relativeHeight="251663360" behindDoc="0" locked="0" layoutInCell="0" allowOverlap="1">
            <wp:simplePos x="0" y="0"/>
            <wp:positionH relativeFrom="column">
              <wp:posOffset>-786765</wp:posOffset>
            </wp:positionH>
            <wp:positionV relativeFrom="paragraph">
              <wp:posOffset>-696595</wp:posOffset>
            </wp:positionV>
            <wp:extent cx="7639050" cy="1038225"/>
            <wp:effectExtent l="19050" t="0" r="0" b="0"/>
            <wp:wrapNone/>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7639050" cy="1038225"/>
                    </a:xfrm>
                    <a:prstGeom prst="rect">
                      <a:avLst/>
                    </a:prstGeom>
                    <a:noFill/>
                    <a:ln w="9525">
                      <a:noFill/>
                      <a:miter lim="800000"/>
                      <a:headEnd/>
                      <a:tailEnd/>
                    </a:ln>
                  </pic:spPr>
                </pic:pic>
              </a:graphicData>
            </a:graphic>
          </wp:anchor>
        </w:drawing>
      </w:r>
    </w:p>
    <w:p w:rsidR="00E51DDB" w:rsidRPr="00E51DDB" w:rsidRDefault="005014CC" w:rsidP="005014CC">
      <w:pPr>
        <w:jc w:val="both"/>
        <w:rPr>
          <w:rFonts w:asciiTheme="minorHAnsi" w:hAnsiTheme="minorHAnsi" w:cs="Arial"/>
          <w:b/>
          <w:lang w:val="en-US"/>
        </w:rPr>
      </w:pPr>
      <w:r w:rsidRPr="00E51DDB">
        <w:rPr>
          <w:rFonts w:asciiTheme="minorHAnsi" w:hAnsiTheme="minorHAnsi" w:cs="Arial"/>
          <w:lang w:val="en-US"/>
        </w:rPr>
        <w:t xml:space="preserve">SIMPLER </w:t>
      </w:r>
      <w:r w:rsidR="00E51DDB">
        <w:rPr>
          <w:rFonts w:asciiTheme="minorHAnsi" w:hAnsiTheme="minorHAnsi" w:cs="Arial"/>
          <w:lang w:val="en-US"/>
        </w:rPr>
        <w:t>C</w:t>
      </w:r>
      <w:r w:rsidR="00216B56" w:rsidRPr="00E51DDB">
        <w:rPr>
          <w:rFonts w:asciiTheme="minorHAnsi" w:hAnsiTheme="minorHAnsi" w:cs="Arial"/>
          <w:lang w:val="en-US"/>
        </w:rPr>
        <w:t>onsortium in col</w:t>
      </w:r>
      <w:r w:rsidR="00E51DDB">
        <w:rPr>
          <w:rFonts w:asciiTheme="minorHAnsi" w:hAnsiTheme="minorHAnsi" w:cs="Arial"/>
          <w:lang w:val="en-US"/>
        </w:rPr>
        <w:t>l</w:t>
      </w:r>
      <w:r w:rsidR="00216B56" w:rsidRPr="00E51DDB">
        <w:rPr>
          <w:rFonts w:asciiTheme="minorHAnsi" w:hAnsiTheme="minorHAnsi" w:cs="Arial"/>
          <w:lang w:val="en-US"/>
        </w:rPr>
        <w:t>aboratio</w:t>
      </w:r>
      <w:r w:rsidR="00E51DDB">
        <w:rPr>
          <w:rFonts w:asciiTheme="minorHAnsi" w:hAnsiTheme="minorHAnsi" w:cs="Arial"/>
          <w:lang w:val="en-US"/>
        </w:rPr>
        <w:t>n</w:t>
      </w:r>
      <w:r w:rsidR="00216B56" w:rsidRPr="00E51DDB">
        <w:rPr>
          <w:rFonts w:asciiTheme="minorHAnsi" w:hAnsiTheme="minorHAnsi" w:cs="Arial"/>
          <w:lang w:val="en-US"/>
        </w:rPr>
        <w:t xml:space="preserve"> with the Chamber of commerce of </w:t>
      </w:r>
      <w:r w:rsidRPr="00E51DDB">
        <w:rPr>
          <w:rFonts w:asciiTheme="minorHAnsi" w:hAnsiTheme="minorHAnsi" w:cs="Arial"/>
          <w:lang w:val="en-US"/>
        </w:rPr>
        <w:t xml:space="preserve">Versailles, </w:t>
      </w:r>
      <w:r w:rsidR="00216B56" w:rsidRPr="00E51DDB">
        <w:rPr>
          <w:rFonts w:asciiTheme="minorHAnsi" w:hAnsiTheme="minorHAnsi" w:cs="Arial"/>
          <w:lang w:val="en-US"/>
        </w:rPr>
        <w:t>the Regional Chamber of commerce of Bretagne</w:t>
      </w:r>
      <w:r w:rsidR="000E07C9">
        <w:rPr>
          <w:rFonts w:asciiTheme="minorHAnsi" w:hAnsiTheme="minorHAnsi" w:cs="Arial"/>
          <w:lang w:val="en-US"/>
        </w:rPr>
        <w:t>,</w:t>
      </w:r>
      <w:r w:rsidR="00216B56" w:rsidRPr="00E51DDB">
        <w:rPr>
          <w:rFonts w:asciiTheme="minorHAnsi" w:hAnsiTheme="minorHAnsi" w:cs="Arial"/>
          <w:lang w:val="en-US"/>
        </w:rPr>
        <w:t xml:space="preserve"> of</w:t>
      </w:r>
      <w:r w:rsidRPr="00E51DDB">
        <w:rPr>
          <w:rFonts w:asciiTheme="minorHAnsi" w:hAnsiTheme="minorHAnsi" w:cs="Arial"/>
          <w:lang w:val="en-US"/>
        </w:rPr>
        <w:t xml:space="preserve"> Midì-Pyreneé </w:t>
      </w:r>
      <w:r w:rsidR="000E07C9">
        <w:rPr>
          <w:rFonts w:asciiTheme="minorHAnsi" w:hAnsiTheme="minorHAnsi" w:cs="Arial"/>
          <w:lang w:val="en-US"/>
        </w:rPr>
        <w:t>and Provence</w:t>
      </w:r>
      <w:r w:rsidRPr="00E51DDB">
        <w:rPr>
          <w:rFonts w:asciiTheme="minorHAnsi" w:hAnsiTheme="minorHAnsi" w:cs="Arial"/>
          <w:lang w:val="en-US"/>
        </w:rPr>
        <w:t xml:space="preserve"> organiz</w:t>
      </w:r>
      <w:r w:rsidR="00216B56" w:rsidRPr="00E51DDB">
        <w:rPr>
          <w:rFonts w:asciiTheme="minorHAnsi" w:hAnsiTheme="minorHAnsi" w:cs="Arial"/>
          <w:lang w:val="en-US"/>
        </w:rPr>
        <w:t xml:space="preserve">es bilateral </w:t>
      </w:r>
      <w:r w:rsidR="00E51DDB" w:rsidRPr="00E51DDB">
        <w:rPr>
          <w:rFonts w:asciiTheme="minorHAnsi" w:hAnsiTheme="minorHAnsi" w:cs="Arial"/>
          <w:lang w:val="en-US"/>
        </w:rPr>
        <w:t>meetings between Italian and French companies in the framework of Internationa</w:t>
      </w:r>
      <w:r w:rsidR="00E51DDB">
        <w:rPr>
          <w:rFonts w:asciiTheme="minorHAnsi" w:hAnsiTheme="minorHAnsi" w:cs="Arial"/>
          <w:lang w:val="en-US"/>
        </w:rPr>
        <w:t>l</w:t>
      </w:r>
      <w:r w:rsidR="00E51DDB" w:rsidRPr="00E51DDB">
        <w:rPr>
          <w:rFonts w:asciiTheme="minorHAnsi" w:hAnsiTheme="minorHAnsi" w:cs="Arial"/>
          <w:lang w:val="en-US"/>
        </w:rPr>
        <w:t xml:space="preserve"> Fair COSMOPROF in Bologna on </w:t>
      </w:r>
      <w:r w:rsidRPr="00E51DDB">
        <w:rPr>
          <w:rFonts w:asciiTheme="minorHAnsi" w:hAnsiTheme="minorHAnsi" w:cs="Arial"/>
          <w:b/>
          <w:lang w:val="en-US"/>
        </w:rPr>
        <w:t>16</w:t>
      </w:r>
      <w:r w:rsidR="00E51DDB" w:rsidRPr="00E51DDB">
        <w:rPr>
          <w:rFonts w:asciiTheme="minorHAnsi" w:hAnsiTheme="minorHAnsi" w:cs="Arial"/>
          <w:b/>
          <w:vertAlign w:val="superscript"/>
          <w:lang w:val="en-US"/>
        </w:rPr>
        <w:t>th</w:t>
      </w:r>
      <w:r w:rsidR="00E51DDB">
        <w:rPr>
          <w:rFonts w:asciiTheme="minorHAnsi" w:hAnsiTheme="minorHAnsi" w:cs="Arial"/>
          <w:b/>
          <w:lang w:val="en-US"/>
        </w:rPr>
        <w:t xml:space="preserve"> of</w:t>
      </w:r>
      <w:r w:rsidR="00E51DDB" w:rsidRPr="00E51DDB">
        <w:rPr>
          <w:rFonts w:asciiTheme="minorHAnsi" w:hAnsiTheme="minorHAnsi" w:cs="Arial"/>
          <w:b/>
          <w:lang w:val="en-US"/>
        </w:rPr>
        <w:t xml:space="preserve"> April. </w:t>
      </w:r>
    </w:p>
    <w:p w:rsidR="005014CC" w:rsidRPr="00E51DDB" w:rsidRDefault="005014CC" w:rsidP="005014CC">
      <w:pPr>
        <w:jc w:val="both"/>
        <w:rPr>
          <w:rFonts w:asciiTheme="minorHAnsi" w:hAnsiTheme="minorHAnsi"/>
          <w:color w:val="000000"/>
          <w:lang w:val="en-US"/>
        </w:rPr>
      </w:pPr>
    </w:p>
    <w:p w:rsidR="005014CC" w:rsidRPr="00E51DDB" w:rsidRDefault="00E51DDB" w:rsidP="00ED25EA">
      <w:pPr>
        <w:autoSpaceDE w:val="0"/>
        <w:autoSpaceDN w:val="0"/>
        <w:adjustRightInd w:val="0"/>
        <w:rPr>
          <w:rFonts w:asciiTheme="minorHAnsi" w:hAnsiTheme="minorHAnsi" w:cs="Arial"/>
          <w:lang w:val="en-US"/>
        </w:rPr>
      </w:pPr>
      <w:r>
        <w:rPr>
          <w:rFonts w:asciiTheme="minorHAnsi" w:hAnsiTheme="minorHAnsi" w:cs="Arial"/>
          <w:lang w:val="en-US"/>
        </w:rPr>
        <w:t>COSMOPROF</w:t>
      </w:r>
      <w:r w:rsidR="005014CC" w:rsidRPr="00E51DDB">
        <w:rPr>
          <w:rFonts w:asciiTheme="minorHAnsi" w:hAnsiTheme="minorHAnsi" w:cs="Arial"/>
          <w:lang w:val="en-US"/>
        </w:rPr>
        <w:t xml:space="preserve">, </w:t>
      </w:r>
      <w:r w:rsidRPr="00E51DDB">
        <w:rPr>
          <w:rFonts w:asciiTheme="minorHAnsi" w:hAnsiTheme="minorHAnsi" w:cs="Arial"/>
          <w:lang w:val="en-US"/>
        </w:rPr>
        <w:t xml:space="preserve">world’s most important international event in the beauty and cosmetics sector, now also with a special focus on the Spa industry, </w:t>
      </w:r>
      <w:r w:rsidR="00ED25EA">
        <w:rPr>
          <w:rFonts w:asciiTheme="minorHAnsi" w:hAnsiTheme="minorHAnsi" w:cs="Arial"/>
          <w:lang w:val="en-US"/>
        </w:rPr>
        <w:t>gathers</w:t>
      </w:r>
      <w:r w:rsidR="00ED25EA" w:rsidRPr="00ED25EA">
        <w:rPr>
          <w:rFonts w:asciiTheme="minorHAnsi" w:hAnsiTheme="minorHAnsi" w:cs="Arial"/>
          <w:lang w:val="en-US"/>
        </w:rPr>
        <w:t xml:space="preserve"> each year over 2</w:t>
      </w:r>
      <w:r w:rsidR="00ED25EA">
        <w:rPr>
          <w:rFonts w:asciiTheme="minorHAnsi" w:hAnsiTheme="minorHAnsi" w:cs="Arial"/>
          <w:lang w:val="en-US"/>
        </w:rPr>
        <w:t>.</w:t>
      </w:r>
      <w:r w:rsidR="00ED25EA" w:rsidRPr="00ED25EA">
        <w:rPr>
          <w:rFonts w:asciiTheme="minorHAnsi" w:hAnsiTheme="minorHAnsi" w:cs="Arial"/>
          <w:lang w:val="en-US"/>
        </w:rPr>
        <w:t>000 exhibitors (more than 50% int</w:t>
      </w:r>
      <w:r w:rsidR="00ED25EA">
        <w:rPr>
          <w:rFonts w:asciiTheme="minorHAnsi" w:hAnsiTheme="minorHAnsi" w:cs="Arial"/>
          <w:lang w:val="en-US"/>
        </w:rPr>
        <w:t>ernational) and approximately 140.000 visitors.</w:t>
      </w:r>
    </w:p>
    <w:p w:rsidR="005014CC" w:rsidRPr="005014CC" w:rsidRDefault="005014CC" w:rsidP="005014CC">
      <w:pPr>
        <w:jc w:val="both"/>
        <w:rPr>
          <w:rFonts w:asciiTheme="minorHAnsi" w:hAnsiTheme="minorHAnsi" w:cs="Arial"/>
        </w:rPr>
      </w:pPr>
    </w:p>
    <w:p w:rsidR="005014CC" w:rsidRPr="00ED25EA" w:rsidRDefault="00E51DDB" w:rsidP="005014CC">
      <w:pPr>
        <w:jc w:val="both"/>
        <w:rPr>
          <w:rFonts w:asciiTheme="minorHAnsi" w:hAnsiTheme="minorHAnsi" w:cs="Arial"/>
          <w:lang w:val="en-US"/>
        </w:rPr>
      </w:pPr>
      <w:r w:rsidRPr="00ED25EA">
        <w:rPr>
          <w:rFonts w:asciiTheme="minorHAnsi" w:hAnsiTheme="minorHAnsi" w:cs="Arial"/>
          <w:lang w:val="en-US"/>
        </w:rPr>
        <w:t>As partner of the</w:t>
      </w:r>
      <w:r w:rsidR="005014CC" w:rsidRPr="00ED25EA">
        <w:rPr>
          <w:rFonts w:asciiTheme="minorHAnsi" w:hAnsiTheme="minorHAnsi" w:cs="Arial"/>
          <w:lang w:val="en-US"/>
        </w:rPr>
        <w:t xml:space="preserve"> “</w:t>
      </w:r>
      <w:hyperlink r:id="rId8" w:history="1">
        <w:r w:rsidR="005014CC" w:rsidRPr="00ED25EA">
          <w:rPr>
            <w:rStyle w:val="Collegamentoipertestuale"/>
            <w:rFonts w:asciiTheme="minorHAnsi" w:hAnsiTheme="minorHAnsi" w:cs="Arial"/>
            <w:b/>
            <w:lang w:val="en-US"/>
          </w:rPr>
          <w:t>Enterprise Europe</w:t>
        </w:r>
        <w:r w:rsidR="005014CC" w:rsidRPr="00ED25EA">
          <w:rPr>
            <w:rStyle w:val="Collegamentoipertestuale"/>
            <w:rFonts w:asciiTheme="minorHAnsi" w:hAnsiTheme="minorHAnsi" w:cs="Arial"/>
            <w:b/>
            <w:lang w:val="en-US"/>
          </w:rPr>
          <w:t xml:space="preserve"> </w:t>
        </w:r>
        <w:r w:rsidR="005014CC" w:rsidRPr="00ED25EA">
          <w:rPr>
            <w:rStyle w:val="Collegamentoipertestuale"/>
            <w:rFonts w:asciiTheme="minorHAnsi" w:hAnsiTheme="minorHAnsi" w:cs="Arial"/>
            <w:b/>
            <w:lang w:val="en-US"/>
          </w:rPr>
          <w:t>Network</w:t>
        </w:r>
      </w:hyperlink>
      <w:r w:rsidR="005014CC" w:rsidRPr="00ED25EA">
        <w:rPr>
          <w:rFonts w:asciiTheme="minorHAnsi" w:hAnsiTheme="minorHAnsi" w:cs="Arial"/>
          <w:lang w:val="en-US"/>
        </w:rPr>
        <w:t>”, SIMPLER</w:t>
      </w:r>
      <w:r w:rsidRPr="00ED25EA">
        <w:rPr>
          <w:rFonts w:asciiTheme="minorHAnsi" w:hAnsiTheme="minorHAnsi" w:cs="Arial"/>
          <w:lang w:val="en-US"/>
        </w:rPr>
        <w:t xml:space="preserve"> Consortium, </w:t>
      </w:r>
      <w:r w:rsidR="00ED25EA">
        <w:rPr>
          <w:rFonts w:asciiTheme="minorHAnsi" w:hAnsiTheme="minorHAnsi" w:cs="Arial"/>
          <w:lang w:val="en-US"/>
        </w:rPr>
        <w:t xml:space="preserve">covering </w:t>
      </w:r>
      <w:r w:rsidRPr="00ED25EA">
        <w:rPr>
          <w:rFonts w:asciiTheme="minorHAnsi" w:hAnsiTheme="minorHAnsi" w:cs="Arial"/>
          <w:lang w:val="en-US"/>
        </w:rPr>
        <w:t>Lombardy</w:t>
      </w:r>
      <w:r w:rsidR="005014CC" w:rsidRPr="00ED25EA">
        <w:rPr>
          <w:rFonts w:asciiTheme="minorHAnsi" w:hAnsiTheme="minorHAnsi" w:cs="Arial"/>
          <w:lang w:val="en-US"/>
        </w:rPr>
        <w:t xml:space="preserve"> </w:t>
      </w:r>
      <w:r w:rsidRPr="00ED25EA">
        <w:rPr>
          <w:rFonts w:asciiTheme="minorHAnsi" w:hAnsiTheme="minorHAnsi" w:cs="Arial"/>
          <w:lang w:val="en-US"/>
        </w:rPr>
        <w:t xml:space="preserve">and </w:t>
      </w:r>
      <w:r w:rsidR="005014CC" w:rsidRPr="00ED25EA">
        <w:rPr>
          <w:rFonts w:asciiTheme="minorHAnsi" w:hAnsiTheme="minorHAnsi" w:cs="Arial"/>
          <w:lang w:val="en-US"/>
        </w:rPr>
        <w:t xml:space="preserve">Emilia-Romagna, </w:t>
      </w:r>
      <w:r w:rsidR="00ED25EA" w:rsidRPr="00ED25EA">
        <w:rPr>
          <w:rFonts w:asciiTheme="minorHAnsi" w:hAnsiTheme="minorHAnsi" w:cs="Arial"/>
          <w:lang w:val="en-US"/>
        </w:rPr>
        <w:t>has collaborated with the Chamber of commerce of Versailles, the Regional Chamber of commerce of Bretagne</w:t>
      </w:r>
      <w:r w:rsidR="000E07C9">
        <w:rPr>
          <w:rFonts w:asciiTheme="minorHAnsi" w:hAnsiTheme="minorHAnsi" w:cs="Arial"/>
          <w:lang w:val="en-US"/>
        </w:rPr>
        <w:t>,</w:t>
      </w:r>
      <w:r w:rsidR="00ED25EA" w:rsidRPr="00ED25EA">
        <w:rPr>
          <w:rFonts w:asciiTheme="minorHAnsi" w:hAnsiTheme="minorHAnsi" w:cs="Arial"/>
          <w:lang w:val="en-US"/>
        </w:rPr>
        <w:t xml:space="preserve"> </w:t>
      </w:r>
      <w:r w:rsidR="000E07C9" w:rsidRPr="00E51DDB">
        <w:rPr>
          <w:rFonts w:asciiTheme="minorHAnsi" w:hAnsiTheme="minorHAnsi" w:cs="Arial"/>
          <w:lang w:val="en-US"/>
        </w:rPr>
        <w:t xml:space="preserve">of Midì-Pyreneé </w:t>
      </w:r>
      <w:r w:rsidR="000E07C9">
        <w:rPr>
          <w:rFonts w:asciiTheme="minorHAnsi" w:hAnsiTheme="minorHAnsi" w:cs="Arial"/>
          <w:lang w:val="en-US"/>
        </w:rPr>
        <w:t>and Provence</w:t>
      </w:r>
      <w:r w:rsidR="000E07C9" w:rsidRPr="00E51DDB">
        <w:rPr>
          <w:rFonts w:asciiTheme="minorHAnsi" w:hAnsiTheme="minorHAnsi" w:cs="Arial"/>
          <w:lang w:val="en-US"/>
        </w:rPr>
        <w:t xml:space="preserve"> </w:t>
      </w:r>
      <w:r w:rsidR="00ED25EA" w:rsidRPr="00ED25EA">
        <w:rPr>
          <w:rFonts w:asciiTheme="minorHAnsi" w:hAnsiTheme="minorHAnsi" w:cs="Arial"/>
          <w:lang w:val="en-US"/>
        </w:rPr>
        <w:t>in order to select foreign companies.</w:t>
      </w:r>
    </w:p>
    <w:p w:rsidR="00ED25EA" w:rsidRDefault="00ED25EA" w:rsidP="00ED25EA">
      <w:pPr>
        <w:autoSpaceDE w:val="0"/>
        <w:autoSpaceDN w:val="0"/>
        <w:adjustRightInd w:val="0"/>
        <w:rPr>
          <w:rFonts w:asciiTheme="minorHAnsi" w:hAnsiTheme="minorHAnsi" w:cs="Arial"/>
          <w:lang w:val="en-US"/>
        </w:rPr>
      </w:pPr>
    </w:p>
    <w:p w:rsidR="005014CC" w:rsidRPr="00ED25EA" w:rsidRDefault="00ED25EA" w:rsidP="00ED25EA">
      <w:pPr>
        <w:autoSpaceDE w:val="0"/>
        <w:autoSpaceDN w:val="0"/>
        <w:adjustRightInd w:val="0"/>
        <w:jc w:val="both"/>
        <w:rPr>
          <w:rFonts w:asciiTheme="minorHAnsi" w:hAnsiTheme="minorHAnsi" w:cs="Arial"/>
          <w:lang w:val="en-US"/>
        </w:rPr>
      </w:pPr>
      <w:r w:rsidRPr="00ED25EA">
        <w:rPr>
          <w:rFonts w:asciiTheme="minorHAnsi" w:hAnsiTheme="minorHAnsi" w:cs="Arial"/>
          <w:lang w:val="en-US"/>
        </w:rPr>
        <w:t>The event is aimed at manufacturers and suppliers of cosmetics, producers and designers of machinery</w:t>
      </w:r>
      <w:r>
        <w:rPr>
          <w:rFonts w:asciiTheme="minorHAnsi" w:hAnsiTheme="minorHAnsi" w:cs="Arial"/>
          <w:lang w:val="en-US"/>
        </w:rPr>
        <w:t xml:space="preserve"> </w:t>
      </w:r>
      <w:r w:rsidRPr="00ED25EA">
        <w:rPr>
          <w:rFonts w:asciiTheme="minorHAnsi" w:hAnsiTheme="minorHAnsi" w:cs="Arial"/>
          <w:lang w:val="en-US"/>
        </w:rPr>
        <w:t>for the cosmetic sector.</w:t>
      </w:r>
    </w:p>
    <w:p w:rsidR="005014CC" w:rsidRPr="00BF0F0B" w:rsidRDefault="005014CC" w:rsidP="005014CC">
      <w:pPr>
        <w:jc w:val="both"/>
        <w:rPr>
          <w:rFonts w:ascii="Arial" w:hAnsi="Arial" w:cs="Arial"/>
        </w:rPr>
      </w:pPr>
    </w:p>
    <w:p w:rsidR="002E78F1" w:rsidRPr="00ED25EA" w:rsidRDefault="002E78F1" w:rsidP="002E78F1">
      <w:pPr>
        <w:tabs>
          <w:tab w:val="left" w:pos="1945"/>
        </w:tabs>
        <w:jc w:val="center"/>
        <w:rPr>
          <w:lang w:val="en-US"/>
        </w:rPr>
      </w:pPr>
    </w:p>
    <w:p w:rsidR="00564DC4" w:rsidRPr="00ED25EA" w:rsidRDefault="00564DC4" w:rsidP="002E78F1">
      <w:pPr>
        <w:tabs>
          <w:tab w:val="left" w:pos="1945"/>
        </w:tabs>
        <w:jc w:val="center"/>
        <w:rPr>
          <w:lang w:val="en-US"/>
        </w:rPr>
      </w:pPr>
    </w:p>
    <w:p w:rsidR="002E78F1" w:rsidRPr="00D770A0" w:rsidRDefault="002E78F1" w:rsidP="002E78F1">
      <w:pPr>
        <w:tabs>
          <w:tab w:val="left" w:pos="1945"/>
          <w:tab w:val="left" w:pos="1985"/>
        </w:tabs>
        <w:ind w:left="2552"/>
        <w:jc w:val="both"/>
        <w:rPr>
          <w:rFonts w:asciiTheme="minorHAnsi" w:hAnsiTheme="minorHAnsi"/>
          <w:color w:val="313131"/>
          <w:lang w:val="en-US" w:eastAsia="it-IT"/>
        </w:rPr>
      </w:pPr>
      <w:r w:rsidRPr="002E78F1">
        <w:rPr>
          <w:rFonts w:asciiTheme="minorHAnsi" w:hAnsiTheme="minorHAnsi"/>
          <w:b/>
          <w:noProof/>
          <w:lang w:val="it-IT" w:eastAsia="it-IT"/>
        </w:rPr>
        <w:drawing>
          <wp:anchor distT="0" distB="0" distL="114300" distR="114300" simplePos="0" relativeHeight="251661312" behindDoc="0" locked="0" layoutInCell="1" allowOverlap="1">
            <wp:simplePos x="0" y="0"/>
            <wp:positionH relativeFrom="column">
              <wp:posOffset>-147320</wp:posOffset>
            </wp:positionH>
            <wp:positionV relativeFrom="paragraph">
              <wp:posOffset>33655</wp:posOffset>
            </wp:positionV>
            <wp:extent cx="1285875" cy="1197610"/>
            <wp:effectExtent l="19050" t="0" r="9525" b="0"/>
            <wp:wrapSquare wrapText="bothSides"/>
            <wp:docPr id="9" name="Immagine 3" descr="Logo-NE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T-EN.jpg"/>
                    <pic:cNvPicPr/>
                  </pic:nvPicPr>
                  <pic:blipFill>
                    <a:blip r:embed="rId9" cstate="print"/>
                    <a:stretch>
                      <a:fillRect/>
                    </a:stretch>
                  </pic:blipFill>
                  <pic:spPr>
                    <a:xfrm>
                      <a:off x="0" y="0"/>
                      <a:ext cx="1285875" cy="1197610"/>
                    </a:xfrm>
                    <a:prstGeom prst="rect">
                      <a:avLst/>
                    </a:prstGeom>
                  </pic:spPr>
                </pic:pic>
              </a:graphicData>
            </a:graphic>
          </wp:anchor>
        </w:drawing>
      </w:r>
      <w:r w:rsidRPr="002E78F1">
        <w:rPr>
          <w:rFonts w:asciiTheme="minorHAnsi" w:hAnsiTheme="minorHAnsi"/>
          <w:b/>
          <w:lang w:val="en-US"/>
        </w:rPr>
        <w:t>Enterprise Europe Network</w:t>
      </w:r>
      <w:r w:rsidRPr="00D32DAB">
        <w:rPr>
          <w:lang w:val="en-US"/>
        </w:rPr>
        <w:t xml:space="preserve"> </w:t>
      </w:r>
      <w:r w:rsidRPr="002E78F1">
        <w:rPr>
          <w:rFonts w:asciiTheme="minorHAnsi" w:hAnsiTheme="minorHAnsi"/>
          <w:color w:val="313131"/>
          <w:lang w:val="en-US" w:eastAsia="it-IT"/>
        </w:rPr>
        <w:t>is a part of the EU’s Competitiveness and Innovation Framework (CIP) and it offers support and advice to businesses across Europe and helps them make the most of the opportunities in the European Union. The services are specifically designed for small and medium enterprises (SMEs) but are also available to all businesses, research centres and Universities across Europe. The Enterprise Europe Network is made up of close to 600 partner organizations in more than 40 countries, promoting competitiveness and innovation at the local level in Europe and beyond.</w:t>
      </w:r>
      <w:r>
        <w:rPr>
          <w:lang w:val="en-US"/>
        </w:rPr>
        <w:br/>
      </w:r>
      <w:r w:rsidRPr="002E78F1">
        <w:rPr>
          <w:rFonts w:asciiTheme="minorHAnsi" w:hAnsiTheme="minorHAnsi"/>
          <w:b/>
          <w:lang w:val="en-US"/>
        </w:rPr>
        <w:t>Find out more</w:t>
      </w:r>
      <w:r w:rsidRPr="002E78F1">
        <w:rPr>
          <w:rFonts w:asciiTheme="minorHAnsi" w:hAnsiTheme="minorHAnsi"/>
          <w:lang w:val="en-US"/>
        </w:rPr>
        <w:t>:</w:t>
      </w:r>
      <w:r>
        <w:rPr>
          <w:lang w:val="en-US"/>
        </w:rPr>
        <w:t xml:space="preserve"> </w:t>
      </w:r>
      <w:hyperlink r:id="rId10" w:history="1">
        <w:r w:rsidR="00D770A0" w:rsidRPr="00D1739F">
          <w:rPr>
            <w:rStyle w:val="Collegamentoipertestuale"/>
            <w:rFonts w:asciiTheme="minorHAnsi" w:hAnsiTheme="minorHAnsi"/>
            <w:lang w:eastAsia="it-IT"/>
          </w:rPr>
          <w:t>http://www.enterprise-europe-network.ec.europa.e</w:t>
        </w:r>
        <w:r w:rsidR="00D770A0" w:rsidRPr="00D1739F">
          <w:rPr>
            <w:rStyle w:val="Collegamentoipertestuale"/>
            <w:rFonts w:asciiTheme="minorHAnsi" w:hAnsiTheme="minorHAnsi"/>
            <w:lang w:val="en-US" w:eastAsia="it-IT"/>
          </w:rPr>
          <w:t>u</w:t>
        </w:r>
      </w:hyperlink>
      <w:r w:rsidR="00D770A0">
        <w:rPr>
          <w:rFonts w:asciiTheme="minorHAnsi" w:hAnsiTheme="minorHAnsi"/>
          <w:color w:val="313131"/>
          <w:lang w:val="en-US" w:eastAsia="it-IT"/>
        </w:rPr>
        <w:t xml:space="preserve"> </w:t>
      </w:r>
    </w:p>
    <w:p w:rsidR="002E78F1" w:rsidRPr="00D32DAB" w:rsidRDefault="002E78F1" w:rsidP="002E78F1">
      <w:pPr>
        <w:tabs>
          <w:tab w:val="left" w:pos="1945"/>
          <w:tab w:val="left" w:pos="1985"/>
        </w:tabs>
        <w:ind w:left="2552"/>
        <w:jc w:val="both"/>
        <w:rPr>
          <w:lang w:val="en-US"/>
        </w:rPr>
      </w:pPr>
    </w:p>
    <w:p w:rsidR="002E78F1" w:rsidRPr="005E3483" w:rsidRDefault="002E78F1" w:rsidP="002E78F1">
      <w:pPr>
        <w:tabs>
          <w:tab w:val="left" w:pos="284"/>
          <w:tab w:val="left" w:pos="1276"/>
        </w:tabs>
        <w:ind w:left="2552"/>
        <w:jc w:val="both"/>
        <w:rPr>
          <w:lang w:val="en-US"/>
        </w:rPr>
      </w:pPr>
      <w:r w:rsidRPr="002E78F1">
        <w:rPr>
          <w:rFonts w:asciiTheme="minorHAnsi" w:hAnsiTheme="minorHAnsi"/>
          <w:noProof/>
          <w:color w:val="313131"/>
          <w:lang w:val="it-IT" w:eastAsia="it-IT"/>
        </w:rPr>
        <w:drawing>
          <wp:anchor distT="0" distB="0" distL="114300" distR="114300" simplePos="0" relativeHeight="251662336" behindDoc="0" locked="0" layoutInCell="1" allowOverlap="1">
            <wp:simplePos x="0" y="0"/>
            <wp:positionH relativeFrom="column">
              <wp:posOffset>-368530</wp:posOffset>
            </wp:positionH>
            <wp:positionV relativeFrom="paragraph">
              <wp:posOffset>63112</wp:posOffset>
            </wp:positionV>
            <wp:extent cx="1845376" cy="1050043"/>
            <wp:effectExtent l="19050" t="0" r="2474" b="0"/>
            <wp:wrapNone/>
            <wp:docPr id="8" name="Immagine 0" descr="simpler_sol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r_solo_logo.jpg"/>
                    <pic:cNvPicPr/>
                  </pic:nvPicPr>
                  <pic:blipFill>
                    <a:blip r:embed="rId11" cstate="print"/>
                    <a:stretch>
                      <a:fillRect/>
                    </a:stretch>
                  </pic:blipFill>
                  <pic:spPr>
                    <a:xfrm>
                      <a:off x="0" y="0"/>
                      <a:ext cx="1844947" cy="1049799"/>
                    </a:xfrm>
                    <a:prstGeom prst="rect">
                      <a:avLst/>
                    </a:prstGeom>
                  </pic:spPr>
                </pic:pic>
              </a:graphicData>
            </a:graphic>
          </wp:anchor>
        </w:drawing>
      </w:r>
      <w:r w:rsidRPr="002E78F1">
        <w:rPr>
          <w:rFonts w:asciiTheme="minorHAnsi" w:hAnsiTheme="minorHAnsi"/>
          <w:color w:val="313131"/>
          <w:lang w:val="en-US" w:eastAsia="it-IT"/>
        </w:rPr>
        <w:t xml:space="preserve">In the framework of Enterprise Europe Network, </w:t>
      </w:r>
      <w:r w:rsidRPr="002E78F1">
        <w:rPr>
          <w:rFonts w:asciiTheme="minorHAnsi" w:hAnsiTheme="minorHAnsi"/>
          <w:b/>
          <w:color w:val="313131"/>
          <w:lang w:val="en-US" w:eastAsia="it-IT"/>
        </w:rPr>
        <w:t>SIMPLER</w:t>
      </w:r>
      <w:r w:rsidRPr="002E78F1">
        <w:rPr>
          <w:rFonts w:asciiTheme="minorHAnsi" w:hAnsiTheme="minorHAnsi"/>
          <w:color w:val="313131"/>
          <w:lang w:val="en-US" w:eastAsia="it-IT"/>
        </w:rPr>
        <w:t xml:space="preserve"> - Support Services to IMProve innovation and competitiveness of businesses in Lombardia and Emilia-Romagna - is  the interregional consortium that offers support and advice to the SME of Emilia-Romagna and Lombardy region . The partners of  Simpler  are: Unioncamere Emilia-Romagna, the Chamber of commerce of Ravenna - Azienda speciale Eurosportello, Alintec, Cestec spa, the Chamber of commerce of Milan, Fast and Aster.</w:t>
      </w:r>
      <w:r w:rsidRPr="002E78F1">
        <w:rPr>
          <w:rFonts w:asciiTheme="minorHAnsi" w:hAnsiTheme="minorHAnsi"/>
          <w:color w:val="313131"/>
          <w:lang w:val="en-US" w:eastAsia="it-IT"/>
        </w:rPr>
        <w:br/>
      </w:r>
      <w:r w:rsidRPr="002E78F1">
        <w:rPr>
          <w:rFonts w:asciiTheme="minorHAnsi" w:hAnsiTheme="minorHAnsi"/>
          <w:b/>
          <w:color w:val="313131"/>
          <w:lang w:val="en-US" w:eastAsia="it-IT"/>
        </w:rPr>
        <w:t>Find out more</w:t>
      </w:r>
      <w:r w:rsidRPr="002E78F1">
        <w:rPr>
          <w:rFonts w:asciiTheme="minorHAnsi" w:hAnsiTheme="minorHAnsi"/>
          <w:color w:val="313131"/>
          <w:lang w:val="en-US" w:eastAsia="it-IT"/>
        </w:rPr>
        <w:t xml:space="preserve">: </w:t>
      </w:r>
      <w:hyperlink r:id="rId12" w:history="1">
        <w:r w:rsidR="00D770A0" w:rsidRPr="00D1739F">
          <w:rPr>
            <w:rStyle w:val="Collegamentoipertestuale"/>
            <w:rFonts w:asciiTheme="minorHAnsi" w:hAnsiTheme="minorHAnsi"/>
            <w:lang w:val="en-US" w:eastAsia="it-IT"/>
          </w:rPr>
          <w:t>http://www.simplernet.it</w:t>
        </w:r>
      </w:hyperlink>
      <w:r w:rsidR="00D770A0">
        <w:rPr>
          <w:rFonts w:asciiTheme="minorHAnsi" w:hAnsiTheme="minorHAnsi"/>
          <w:color w:val="313131"/>
          <w:lang w:val="en-US" w:eastAsia="it-IT"/>
        </w:rPr>
        <w:t xml:space="preserve"> </w:t>
      </w:r>
    </w:p>
    <w:p w:rsidR="00610C98" w:rsidRPr="00096F14" w:rsidRDefault="00610C98" w:rsidP="00096F14"/>
    <w:sectPr w:rsidR="00610C98" w:rsidRPr="00096F14" w:rsidSect="00096F14">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63A" w:rsidRDefault="0092163A" w:rsidP="00096F14">
      <w:r>
        <w:separator/>
      </w:r>
    </w:p>
  </w:endnote>
  <w:endnote w:type="continuationSeparator" w:id="0">
    <w:p w:rsidR="0092163A" w:rsidRDefault="0092163A" w:rsidP="00096F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A0" w:rsidRDefault="00D770A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F1" w:rsidRDefault="00D02B3A" w:rsidP="00EA11B9">
    <w:pPr>
      <w:pStyle w:val="Pidipagina"/>
      <w:jc w:val="right"/>
    </w:pPr>
    <w:r>
      <w:rPr>
        <w:noProof/>
        <w:sz w:val="16"/>
        <w:lang w:val="it-IT" w:eastAsia="it-IT"/>
      </w:rPr>
      <w:drawing>
        <wp:anchor distT="0" distB="0" distL="114300" distR="114300" simplePos="0" relativeHeight="251661312" behindDoc="0" locked="0" layoutInCell="1" allowOverlap="1">
          <wp:simplePos x="0" y="0"/>
          <wp:positionH relativeFrom="column">
            <wp:posOffset>-91440</wp:posOffset>
          </wp:positionH>
          <wp:positionV relativeFrom="paragraph">
            <wp:posOffset>68580</wp:posOffset>
          </wp:positionV>
          <wp:extent cx="1136015" cy="1051560"/>
          <wp:effectExtent l="19050" t="0" r="6985" b="0"/>
          <wp:wrapSquare wrapText="bothSides"/>
          <wp:docPr id="16" name="Immagine 3" descr="Logo-NE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T-EN.jpg"/>
                  <pic:cNvPicPr/>
                </pic:nvPicPr>
                <pic:blipFill>
                  <a:blip r:embed="rId1" cstate="print"/>
                  <a:stretch>
                    <a:fillRect/>
                  </a:stretch>
                </pic:blipFill>
                <pic:spPr>
                  <a:xfrm>
                    <a:off x="0" y="0"/>
                    <a:ext cx="1136015" cy="1051560"/>
                  </a:xfrm>
                  <a:prstGeom prst="rect">
                    <a:avLst/>
                  </a:prstGeom>
                </pic:spPr>
              </pic:pic>
            </a:graphicData>
          </a:graphic>
        </wp:anchor>
      </w:drawing>
    </w:r>
    <w:r w:rsidR="00EA11B9" w:rsidRPr="00EA11B9">
      <w:rPr>
        <w:noProof/>
        <w:sz w:val="16"/>
        <w:lang w:val="it-IT" w:eastAsia="it-IT"/>
      </w:rPr>
      <w:drawing>
        <wp:inline distT="0" distB="0" distL="0" distR="0">
          <wp:extent cx="2047875" cy="370759"/>
          <wp:effectExtent l="19050" t="0" r="9525" b="0"/>
          <wp:docPr id="21" name="Immagine 5" descr="DGENTR-signatu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ENTR-signature-EN"/>
                  <pic:cNvPicPr>
                    <a:picLocks noChangeAspect="1" noChangeArrowheads="1"/>
                  </pic:cNvPicPr>
                </pic:nvPicPr>
                <pic:blipFill>
                  <a:blip r:embed="rId2"/>
                  <a:srcRect/>
                  <a:stretch>
                    <a:fillRect/>
                  </a:stretch>
                </pic:blipFill>
                <pic:spPr bwMode="auto">
                  <a:xfrm>
                    <a:off x="0" y="0"/>
                    <a:ext cx="2074335" cy="375549"/>
                  </a:xfrm>
                  <a:prstGeom prst="rect">
                    <a:avLst/>
                  </a:prstGeom>
                  <a:noFill/>
                  <a:ln w="9525">
                    <a:noFill/>
                    <a:miter lim="800000"/>
                    <a:headEnd/>
                    <a:tailEnd/>
                  </a:ln>
                </pic:spPr>
              </pic:pic>
            </a:graphicData>
          </a:graphic>
        </wp:inline>
      </w:drawing>
    </w:r>
    <w:r w:rsidR="00EA11B9">
      <w:rPr>
        <w:noProof/>
        <w:sz w:val="16"/>
        <w:lang w:val="it-IT" w:eastAsia="it-IT"/>
      </w:rPr>
      <w:t xml:space="preserve">                                    </w:t>
    </w:r>
    <w:r w:rsidR="002E78F1">
      <w:rPr>
        <w:noProof/>
        <w:lang w:val="it-IT" w:eastAsia="it-IT"/>
      </w:rPr>
      <w:drawing>
        <wp:inline distT="0" distB="0" distL="0" distR="0">
          <wp:extent cx="1010886" cy="973320"/>
          <wp:effectExtent l="19050" t="0" r="0" b="0"/>
          <wp:docPr id="13" name="Immagine 4" descr="Z:\Politiche comunitarie e innovazione\EEN - Simpler\EEN - images\logos\loghi-eventi\cip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olitiche comunitarie e innovazione\EEN - Simpler\EEN - images\logos\loghi-eventi\cip_en.jpg"/>
                  <pic:cNvPicPr>
                    <a:picLocks noChangeAspect="1" noChangeArrowheads="1"/>
                  </pic:cNvPicPr>
                </pic:nvPicPr>
                <pic:blipFill>
                  <a:blip r:embed="rId3"/>
                  <a:srcRect/>
                  <a:stretch>
                    <a:fillRect/>
                  </a:stretch>
                </pic:blipFill>
                <pic:spPr bwMode="auto">
                  <a:xfrm>
                    <a:off x="0" y="0"/>
                    <a:ext cx="1019393" cy="981511"/>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A0" w:rsidRDefault="00D770A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63A" w:rsidRDefault="0092163A" w:rsidP="00096F14">
      <w:r>
        <w:separator/>
      </w:r>
    </w:p>
  </w:footnote>
  <w:footnote w:type="continuationSeparator" w:id="0">
    <w:p w:rsidR="0092163A" w:rsidRDefault="0092163A" w:rsidP="00096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A0" w:rsidRDefault="00D770A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F14" w:rsidRPr="00A66473" w:rsidRDefault="00096F14" w:rsidP="00096F14">
    <w:pPr>
      <w:pStyle w:val="Intestazione"/>
      <w:rPr>
        <w:rFonts w:asciiTheme="minorHAnsi" w:hAnsiTheme="minorHAnsi"/>
        <w:b/>
        <w:noProof/>
        <w:color w:val="548DD4" w:themeColor="text2" w:themeTint="99"/>
        <w:sz w:val="28"/>
        <w:szCs w:val="28"/>
        <w:lang w:val="en-US" w:eastAsia="it-IT"/>
      </w:rPr>
    </w:pPr>
    <w:r>
      <w:rPr>
        <w:rFonts w:asciiTheme="minorHAnsi" w:hAnsiTheme="minorHAnsi"/>
        <w:b/>
        <w:noProof/>
        <w:color w:val="548DD4" w:themeColor="text2" w:themeTint="99"/>
        <w:sz w:val="28"/>
        <w:szCs w:val="28"/>
        <w:lang w:val="it-IT" w:eastAsia="it-IT"/>
      </w:rPr>
      <w:drawing>
        <wp:anchor distT="0" distB="0" distL="114300" distR="114300" simplePos="0" relativeHeight="251659264" behindDoc="1" locked="0" layoutInCell="1" allowOverlap="1">
          <wp:simplePos x="0" y="0"/>
          <wp:positionH relativeFrom="column">
            <wp:posOffset>5300345</wp:posOffset>
          </wp:positionH>
          <wp:positionV relativeFrom="paragraph">
            <wp:posOffset>-424180</wp:posOffset>
          </wp:positionV>
          <wp:extent cx="1113790" cy="1210310"/>
          <wp:effectExtent l="19050" t="0" r="0" b="0"/>
          <wp:wrapTight wrapText="bothSides">
            <wp:wrapPolygon edited="0">
              <wp:start x="-369" y="0"/>
              <wp:lineTo x="-369" y="21419"/>
              <wp:lineTo x="21428" y="21419"/>
              <wp:lineTo x="21428" y="0"/>
              <wp:lineTo x="-369" y="0"/>
            </wp:wrapPolygon>
          </wp:wrapTight>
          <wp:docPr id="1" name="Immagine 21" descr="http://azshop.it/pet/images/logo-cosm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zshop.it/pet/images/logo-cosmesi.jpg"/>
                  <pic:cNvPicPr>
                    <a:picLocks noChangeAspect="1" noChangeArrowheads="1"/>
                  </pic:cNvPicPr>
                </pic:nvPicPr>
                <pic:blipFill>
                  <a:blip r:embed="rId1"/>
                  <a:srcRect/>
                  <a:stretch>
                    <a:fillRect/>
                  </a:stretch>
                </pic:blipFill>
                <pic:spPr bwMode="auto">
                  <a:xfrm>
                    <a:off x="0" y="0"/>
                    <a:ext cx="1113790" cy="1210310"/>
                  </a:xfrm>
                  <a:prstGeom prst="rect">
                    <a:avLst/>
                  </a:prstGeom>
                  <a:noFill/>
                  <a:ln w="9525">
                    <a:noFill/>
                    <a:miter lim="800000"/>
                    <a:headEnd/>
                    <a:tailEnd/>
                  </a:ln>
                </pic:spPr>
              </pic:pic>
            </a:graphicData>
          </a:graphic>
        </wp:anchor>
      </w:drawing>
    </w:r>
    <w:r w:rsidRPr="00C64278">
      <w:rPr>
        <w:rFonts w:asciiTheme="minorHAnsi" w:hAnsiTheme="minorHAnsi"/>
        <w:b/>
        <w:noProof/>
        <w:color w:val="548DD4" w:themeColor="text2" w:themeTint="99"/>
        <w:sz w:val="28"/>
        <w:szCs w:val="28"/>
        <w:lang w:val="en-US" w:eastAsia="it-IT"/>
      </w:rPr>
      <w:t>Company mission and Matchmaking event</w:t>
    </w:r>
    <w:r w:rsidRPr="00096F14">
      <w:rPr>
        <w:rFonts w:ascii="Arial" w:hAnsi="Arial" w:cs="Arial"/>
        <w:color w:val="000000"/>
        <w:lang w:val="en-US"/>
      </w:rPr>
      <w:t xml:space="preserve"> </w:t>
    </w:r>
  </w:p>
  <w:p w:rsidR="00096F14" w:rsidRPr="00C64278" w:rsidRDefault="00D770A0" w:rsidP="00096F14">
    <w:pPr>
      <w:pStyle w:val="Intestazione"/>
      <w:tabs>
        <w:tab w:val="clear" w:pos="4819"/>
      </w:tabs>
      <w:rPr>
        <w:rFonts w:asciiTheme="minorHAnsi" w:hAnsiTheme="minorHAnsi"/>
        <w:b/>
        <w:noProof/>
        <w:color w:val="548DD4" w:themeColor="text2" w:themeTint="99"/>
        <w:sz w:val="28"/>
        <w:szCs w:val="28"/>
        <w:lang w:val="en-US" w:eastAsia="it-IT"/>
      </w:rPr>
    </w:pPr>
    <w:r>
      <w:rPr>
        <w:rFonts w:asciiTheme="minorHAnsi" w:hAnsiTheme="minorHAnsi"/>
        <w:b/>
        <w:noProof/>
        <w:color w:val="548DD4" w:themeColor="text2" w:themeTint="99"/>
        <w:sz w:val="28"/>
        <w:szCs w:val="28"/>
        <w:lang w:val="en-US" w:eastAsia="it-IT"/>
      </w:rPr>
      <w:t>i</w:t>
    </w:r>
    <w:r w:rsidR="00096F14">
      <w:rPr>
        <w:rFonts w:asciiTheme="minorHAnsi" w:hAnsiTheme="minorHAnsi"/>
        <w:b/>
        <w:noProof/>
        <w:color w:val="548DD4" w:themeColor="text2" w:themeTint="99"/>
        <w:sz w:val="28"/>
        <w:szCs w:val="28"/>
        <w:lang w:val="en-US" w:eastAsia="it-IT"/>
      </w:rPr>
      <w:t>n cosmetic sector</w:t>
    </w:r>
    <w:r w:rsidR="00096F14">
      <w:rPr>
        <w:rFonts w:asciiTheme="minorHAnsi" w:hAnsiTheme="minorHAnsi"/>
        <w:b/>
        <w:noProof/>
        <w:color w:val="548DD4" w:themeColor="text2" w:themeTint="99"/>
        <w:sz w:val="28"/>
        <w:szCs w:val="28"/>
        <w:lang w:val="en-US" w:eastAsia="it-IT"/>
      </w:rPr>
      <w:tab/>
    </w:r>
  </w:p>
  <w:p w:rsidR="00096F14" w:rsidRPr="00C64278" w:rsidRDefault="00096F14" w:rsidP="00096F14">
    <w:pPr>
      <w:pStyle w:val="Intestazione"/>
      <w:rPr>
        <w:rFonts w:asciiTheme="minorHAnsi" w:hAnsiTheme="minorHAnsi"/>
        <w:b/>
        <w:noProof/>
        <w:color w:val="548DD4" w:themeColor="text2" w:themeTint="99"/>
        <w:sz w:val="28"/>
        <w:szCs w:val="28"/>
        <w:lang w:val="en-US" w:eastAsia="it-IT"/>
      </w:rPr>
    </w:pPr>
    <w:smartTag w:uri="urn:schemas-microsoft-com:office:smarttags" w:element="place">
      <w:smartTag w:uri="urn:schemas-microsoft-com:office:smarttags" w:element="City">
        <w:r w:rsidRPr="00C64278">
          <w:rPr>
            <w:rFonts w:asciiTheme="minorHAnsi" w:hAnsiTheme="minorHAnsi"/>
            <w:b/>
            <w:noProof/>
            <w:color w:val="548DD4" w:themeColor="text2" w:themeTint="99"/>
            <w:sz w:val="28"/>
            <w:szCs w:val="28"/>
            <w:lang w:val="en-US" w:eastAsia="it-IT"/>
          </w:rPr>
          <w:t>Bologna</w:t>
        </w:r>
      </w:smartTag>
    </w:smartTag>
    <w:r w:rsidRPr="00C64278">
      <w:rPr>
        <w:rFonts w:asciiTheme="minorHAnsi" w:hAnsiTheme="minorHAnsi"/>
        <w:b/>
        <w:noProof/>
        <w:color w:val="548DD4" w:themeColor="text2" w:themeTint="99"/>
        <w:sz w:val="28"/>
        <w:szCs w:val="28"/>
        <w:lang w:val="en-US" w:eastAsia="it-IT"/>
      </w:rPr>
      <w:t>, 16 April 2010</w:t>
    </w:r>
  </w:p>
  <w:p w:rsidR="00096F14" w:rsidRDefault="00096F14" w:rsidP="00096F14">
    <w:pPr>
      <w:pStyle w:val="Intestazione"/>
      <w:rPr>
        <w:lang w:val="de-DE"/>
      </w:rPr>
    </w:pPr>
  </w:p>
  <w:p w:rsidR="00096F14" w:rsidRPr="006356F1" w:rsidRDefault="002E78F1" w:rsidP="00096F14">
    <w:pPr>
      <w:pStyle w:val="Intestazione"/>
      <w:pBdr>
        <w:top w:val="single" w:sz="4" w:space="1" w:color="C0C0C0"/>
      </w:pBdr>
      <w:jc w:val="center"/>
      <w:rPr>
        <w:rFonts w:ascii="Verdana" w:eastAsia="Calibri" w:hAnsi="Verdana"/>
        <w:b/>
        <w:color w:val="808080"/>
        <w:sz w:val="28"/>
        <w:szCs w:val="28"/>
        <w:lang w:val="de-DE"/>
      </w:rPr>
    </w:pPr>
    <w:r>
      <w:rPr>
        <w:rFonts w:ascii="Verdana" w:eastAsia="Calibri" w:hAnsi="Verdana"/>
        <w:b/>
        <w:color w:val="808080"/>
        <w:sz w:val="28"/>
        <w:szCs w:val="28"/>
        <w:lang w:val="de-DE"/>
      </w:rPr>
      <w:t>Introduction</w:t>
    </w:r>
  </w:p>
  <w:p w:rsidR="00096F14" w:rsidRPr="00C64278" w:rsidRDefault="00096F14" w:rsidP="00096F14">
    <w:pPr>
      <w:pStyle w:val="Intestazione"/>
      <w:rPr>
        <w:lang w:val="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A0" w:rsidRDefault="00D770A0">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4578"/>
  </w:hdrShapeDefaults>
  <w:footnotePr>
    <w:footnote w:id="-1"/>
    <w:footnote w:id="0"/>
  </w:footnotePr>
  <w:endnotePr>
    <w:endnote w:id="-1"/>
    <w:endnote w:id="0"/>
  </w:endnotePr>
  <w:compat/>
  <w:rsids>
    <w:rsidRoot w:val="00096F14"/>
    <w:rsid w:val="0000239A"/>
    <w:rsid w:val="00020245"/>
    <w:rsid w:val="000258DA"/>
    <w:rsid w:val="000774D1"/>
    <w:rsid w:val="000805C3"/>
    <w:rsid w:val="00096F14"/>
    <w:rsid w:val="000B3607"/>
    <w:rsid w:val="000B3C8C"/>
    <w:rsid w:val="000E07C9"/>
    <w:rsid w:val="000F3AF7"/>
    <w:rsid w:val="00122D0F"/>
    <w:rsid w:val="00123A29"/>
    <w:rsid w:val="00164AEB"/>
    <w:rsid w:val="001C1103"/>
    <w:rsid w:val="001D25CC"/>
    <w:rsid w:val="00216B56"/>
    <w:rsid w:val="0022217D"/>
    <w:rsid w:val="00241358"/>
    <w:rsid w:val="00283563"/>
    <w:rsid w:val="002B72DA"/>
    <w:rsid w:val="002D5231"/>
    <w:rsid w:val="002E78F1"/>
    <w:rsid w:val="002F428B"/>
    <w:rsid w:val="00302428"/>
    <w:rsid w:val="003A14A9"/>
    <w:rsid w:val="003A7EC1"/>
    <w:rsid w:val="004125C9"/>
    <w:rsid w:val="004B7BF0"/>
    <w:rsid w:val="004C62B4"/>
    <w:rsid w:val="004D0DA4"/>
    <w:rsid w:val="005014CC"/>
    <w:rsid w:val="005349BC"/>
    <w:rsid w:val="00564DC4"/>
    <w:rsid w:val="00573310"/>
    <w:rsid w:val="005F3EED"/>
    <w:rsid w:val="00610C98"/>
    <w:rsid w:val="0061567D"/>
    <w:rsid w:val="006756B8"/>
    <w:rsid w:val="006E5DC9"/>
    <w:rsid w:val="007B7076"/>
    <w:rsid w:val="0084719B"/>
    <w:rsid w:val="008C0A97"/>
    <w:rsid w:val="008F56BC"/>
    <w:rsid w:val="0092150B"/>
    <w:rsid w:val="0092163A"/>
    <w:rsid w:val="009569E2"/>
    <w:rsid w:val="00965EB3"/>
    <w:rsid w:val="00984880"/>
    <w:rsid w:val="009D2139"/>
    <w:rsid w:val="00A057F0"/>
    <w:rsid w:val="00A11280"/>
    <w:rsid w:val="00A23E4E"/>
    <w:rsid w:val="00A46855"/>
    <w:rsid w:val="00A66A03"/>
    <w:rsid w:val="00AB1464"/>
    <w:rsid w:val="00AC6F27"/>
    <w:rsid w:val="00AF3329"/>
    <w:rsid w:val="00B526AD"/>
    <w:rsid w:val="00B5718B"/>
    <w:rsid w:val="00B63366"/>
    <w:rsid w:val="00B747F0"/>
    <w:rsid w:val="00B76AA7"/>
    <w:rsid w:val="00C622D1"/>
    <w:rsid w:val="00D02B3A"/>
    <w:rsid w:val="00D6360C"/>
    <w:rsid w:val="00D770A0"/>
    <w:rsid w:val="00E51DDB"/>
    <w:rsid w:val="00E62922"/>
    <w:rsid w:val="00E963A2"/>
    <w:rsid w:val="00EA11B9"/>
    <w:rsid w:val="00ED25EA"/>
    <w:rsid w:val="00ED522E"/>
    <w:rsid w:val="00ED71BF"/>
    <w:rsid w:val="00EF13E5"/>
    <w:rsid w:val="00F056F0"/>
    <w:rsid w:val="00F06A04"/>
    <w:rsid w:val="00F13698"/>
    <w:rsid w:val="00F23D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6F14"/>
    <w:pPr>
      <w:spacing w:after="0" w:line="240" w:lineRule="auto"/>
    </w:pPr>
    <w:rPr>
      <w:rFonts w:ascii="Times New Roman" w:eastAsia="Times New Roman" w:hAnsi="Times New Roman" w:cs="Times New Roman"/>
      <w:sz w:val="24"/>
      <w:szCs w:val="24"/>
      <w:lang w:val="de-AT" w:eastAsia="de-DE"/>
    </w:rPr>
  </w:style>
  <w:style w:type="paragraph" w:styleId="Titolo1">
    <w:name w:val="heading 1"/>
    <w:basedOn w:val="Normale"/>
    <w:link w:val="Titolo1Carattere"/>
    <w:uiPriority w:val="9"/>
    <w:qFormat/>
    <w:rsid w:val="002E78F1"/>
    <w:pPr>
      <w:spacing w:before="100" w:beforeAutospacing="1" w:after="100" w:afterAutospacing="1"/>
      <w:outlineLvl w:val="0"/>
    </w:pPr>
    <w:rPr>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96F1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96F14"/>
  </w:style>
  <w:style w:type="paragraph" w:styleId="Pidipagina">
    <w:name w:val="footer"/>
    <w:basedOn w:val="Normale"/>
    <w:link w:val="PidipaginaCarattere"/>
    <w:uiPriority w:val="99"/>
    <w:semiHidden/>
    <w:unhideWhenUsed/>
    <w:rsid w:val="00096F1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96F14"/>
  </w:style>
  <w:style w:type="table" w:styleId="Grigliatabella">
    <w:name w:val="Table Grid"/>
    <w:basedOn w:val="Tabellanormale"/>
    <w:rsid w:val="00096F14"/>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136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3698"/>
    <w:rPr>
      <w:rFonts w:ascii="Tahoma" w:eastAsia="Times New Roman" w:hAnsi="Tahoma" w:cs="Tahoma"/>
      <w:sz w:val="16"/>
      <w:szCs w:val="16"/>
      <w:lang w:val="de-AT" w:eastAsia="de-DE"/>
    </w:rPr>
  </w:style>
  <w:style w:type="character" w:styleId="Collegamentoipertestuale">
    <w:name w:val="Hyperlink"/>
    <w:basedOn w:val="Carpredefinitoparagrafo"/>
    <w:uiPriority w:val="99"/>
    <w:unhideWhenUsed/>
    <w:rsid w:val="00F13698"/>
    <w:rPr>
      <w:color w:val="0000FF" w:themeColor="hyperlink"/>
      <w:u w:val="single"/>
    </w:rPr>
  </w:style>
  <w:style w:type="paragraph" w:styleId="Testonormale">
    <w:name w:val="Plain Text"/>
    <w:basedOn w:val="Normale"/>
    <w:link w:val="TestonormaleCarattere"/>
    <w:uiPriority w:val="99"/>
    <w:unhideWhenUsed/>
    <w:rsid w:val="00F23DA3"/>
    <w:rPr>
      <w:rFonts w:ascii="Consolas" w:eastAsiaTheme="minorHAnsi" w:hAnsi="Consolas" w:cstheme="minorBidi"/>
      <w:sz w:val="21"/>
      <w:szCs w:val="21"/>
      <w:lang w:val="it-IT" w:eastAsia="en-US"/>
    </w:rPr>
  </w:style>
  <w:style w:type="character" w:customStyle="1" w:styleId="TestonormaleCarattere">
    <w:name w:val="Testo normale Carattere"/>
    <w:basedOn w:val="Carpredefinitoparagrafo"/>
    <w:link w:val="Testonormale"/>
    <w:uiPriority w:val="99"/>
    <w:rsid w:val="00F23DA3"/>
    <w:rPr>
      <w:rFonts w:ascii="Consolas" w:hAnsi="Consolas"/>
      <w:sz w:val="21"/>
      <w:szCs w:val="21"/>
    </w:rPr>
  </w:style>
  <w:style w:type="character" w:customStyle="1" w:styleId="Titolo1Carattere">
    <w:name w:val="Titolo 1 Carattere"/>
    <w:basedOn w:val="Carpredefinitoparagrafo"/>
    <w:link w:val="Titolo1"/>
    <w:uiPriority w:val="9"/>
    <w:rsid w:val="002E78F1"/>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2E78F1"/>
    <w:pPr>
      <w:spacing w:before="100" w:beforeAutospacing="1" w:after="100" w:afterAutospacing="1"/>
    </w:pPr>
    <w:rPr>
      <w:lang w:val="it-IT" w:eastAsia="it-IT"/>
    </w:rPr>
  </w:style>
  <w:style w:type="character" w:styleId="Collegamentovisitato">
    <w:name w:val="FollowedHyperlink"/>
    <w:basedOn w:val="Carpredefinitoparagrafo"/>
    <w:uiPriority w:val="99"/>
    <w:semiHidden/>
    <w:unhideWhenUsed/>
    <w:rsid w:val="00D770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4593173">
      <w:bodyDiv w:val="1"/>
      <w:marLeft w:val="0"/>
      <w:marRight w:val="0"/>
      <w:marTop w:val="0"/>
      <w:marBottom w:val="0"/>
      <w:divBdr>
        <w:top w:val="none" w:sz="0" w:space="0" w:color="auto"/>
        <w:left w:val="none" w:sz="0" w:space="0" w:color="auto"/>
        <w:bottom w:val="none" w:sz="0" w:space="0" w:color="auto"/>
        <w:right w:val="none" w:sz="0" w:space="0" w:color="auto"/>
      </w:divBdr>
    </w:div>
    <w:div w:id="105317806">
      <w:bodyDiv w:val="1"/>
      <w:marLeft w:val="0"/>
      <w:marRight w:val="0"/>
      <w:marTop w:val="0"/>
      <w:marBottom w:val="0"/>
      <w:divBdr>
        <w:top w:val="none" w:sz="0" w:space="0" w:color="auto"/>
        <w:left w:val="none" w:sz="0" w:space="0" w:color="auto"/>
        <w:bottom w:val="none" w:sz="0" w:space="0" w:color="auto"/>
        <w:right w:val="none" w:sz="0" w:space="0" w:color="auto"/>
      </w:divBdr>
    </w:div>
    <w:div w:id="112798149">
      <w:bodyDiv w:val="1"/>
      <w:marLeft w:val="0"/>
      <w:marRight w:val="0"/>
      <w:marTop w:val="0"/>
      <w:marBottom w:val="0"/>
      <w:divBdr>
        <w:top w:val="none" w:sz="0" w:space="0" w:color="auto"/>
        <w:left w:val="none" w:sz="0" w:space="0" w:color="auto"/>
        <w:bottom w:val="none" w:sz="0" w:space="0" w:color="auto"/>
        <w:right w:val="none" w:sz="0" w:space="0" w:color="auto"/>
      </w:divBdr>
    </w:div>
    <w:div w:id="137844841">
      <w:bodyDiv w:val="1"/>
      <w:marLeft w:val="0"/>
      <w:marRight w:val="0"/>
      <w:marTop w:val="0"/>
      <w:marBottom w:val="0"/>
      <w:divBdr>
        <w:top w:val="none" w:sz="0" w:space="0" w:color="auto"/>
        <w:left w:val="none" w:sz="0" w:space="0" w:color="auto"/>
        <w:bottom w:val="none" w:sz="0" w:space="0" w:color="auto"/>
        <w:right w:val="none" w:sz="0" w:space="0" w:color="auto"/>
      </w:divBdr>
    </w:div>
    <w:div w:id="171532440">
      <w:bodyDiv w:val="1"/>
      <w:marLeft w:val="0"/>
      <w:marRight w:val="0"/>
      <w:marTop w:val="0"/>
      <w:marBottom w:val="0"/>
      <w:divBdr>
        <w:top w:val="none" w:sz="0" w:space="0" w:color="auto"/>
        <w:left w:val="none" w:sz="0" w:space="0" w:color="auto"/>
        <w:bottom w:val="none" w:sz="0" w:space="0" w:color="auto"/>
        <w:right w:val="none" w:sz="0" w:space="0" w:color="auto"/>
      </w:divBdr>
    </w:div>
    <w:div w:id="364909983">
      <w:bodyDiv w:val="1"/>
      <w:marLeft w:val="0"/>
      <w:marRight w:val="0"/>
      <w:marTop w:val="0"/>
      <w:marBottom w:val="0"/>
      <w:divBdr>
        <w:top w:val="none" w:sz="0" w:space="0" w:color="auto"/>
        <w:left w:val="none" w:sz="0" w:space="0" w:color="auto"/>
        <w:bottom w:val="none" w:sz="0" w:space="0" w:color="auto"/>
        <w:right w:val="none" w:sz="0" w:space="0" w:color="auto"/>
      </w:divBdr>
    </w:div>
    <w:div w:id="580723383">
      <w:bodyDiv w:val="1"/>
      <w:marLeft w:val="0"/>
      <w:marRight w:val="0"/>
      <w:marTop w:val="0"/>
      <w:marBottom w:val="0"/>
      <w:divBdr>
        <w:top w:val="none" w:sz="0" w:space="0" w:color="auto"/>
        <w:left w:val="none" w:sz="0" w:space="0" w:color="auto"/>
        <w:bottom w:val="none" w:sz="0" w:space="0" w:color="auto"/>
        <w:right w:val="none" w:sz="0" w:space="0" w:color="auto"/>
      </w:divBdr>
    </w:div>
    <w:div w:id="616067342">
      <w:bodyDiv w:val="1"/>
      <w:marLeft w:val="0"/>
      <w:marRight w:val="0"/>
      <w:marTop w:val="0"/>
      <w:marBottom w:val="0"/>
      <w:divBdr>
        <w:top w:val="none" w:sz="0" w:space="0" w:color="auto"/>
        <w:left w:val="none" w:sz="0" w:space="0" w:color="auto"/>
        <w:bottom w:val="none" w:sz="0" w:space="0" w:color="auto"/>
        <w:right w:val="none" w:sz="0" w:space="0" w:color="auto"/>
      </w:divBdr>
    </w:div>
    <w:div w:id="731083706">
      <w:bodyDiv w:val="1"/>
      <w:marLeft w:val="0"/>
      <w:marRight w:val="0"/>
      <w:marTop w:val="0"/>
      <w:marBottom w:val="0"/>
      <w:divBdr>
        <w:top w:val="none" w:sz="0" w:space="0" w:color="auto"/>
        <w:left w:val="none" w:sz="0" w:space="0" w:color="auto"/>
        <w:bottom w:val="none" w:sz="0" w:space="0" w:color="auto"/>
        <w:right w:val="none" w:sz="0" w:space="0" w:color="auto"/>
      </w:divBdr>
    </w:div>
    <w:div w:id="1035545156">
      <w:bodyDiv w:val="1"/>
      <w:marLeft w:val="0"/>
      <w:marRight w:val="0"/>
      <w:marTop w:val="0"/>
      <w:marBottom w:val="0"/>
      <w:divBdr>
        <w:top w:val="none" w:sz="0" w:space="0" w:color="auto"/>
        <w:left w:val="none" w:sz="0" w:space="0" w:color="auto"/>
        <w:bottom w:val="none" w:sz="0" w:space="0" w:color="auto"/>
        <w:right w:val="none" w:sz="0" w:space="0" w:color="auto"/>
      </w:divBdr>
    </w:div>
    <w:div w:id="1037461970">
      <w:bodyDiv w:val="1"/>
      <w:marLeft w:val="0"/>
      <w:marRight w:val="0"/>
      <w:marTop w:val="0"/>
      <w:marBottom w:val="0"/>
      <w:divBdr>
        <w:top w:val="none" w:sz="0" w:space="0" w:color="auto"/>
        <w:left w:val="none" w:sz="0" w:space="0" w:color="auto"/>
        <w:bottom w:val="none" w:sz="0" w:space="0" w:color="auto"/>
        <w:right w:val="none" w:sz="0" w:space="0" w:color="auto"/>
      </w:divBdr>
    </w:div>
    <w:div w:id="1271740663">
      <w:bodyDiv w:val="1"/>
      <w:marLeft w:val="0"/>
      <w:marRight w:val="0"/>
      <w:marTop w:val="0"/>
      <w:marBottom w:val="0"/>
      <w:divBdr>
        <w:top w:val="none" w:sz="0" w:space="0" w:color="auto"/>
        <w:left w:val="none" w:sz="0" w:space="0" w:color="auto"/>
        <w:bottom w:val="none" w:sz="0" w:space="0" w:color="auto"/>
        <w:right w:val="none" w:sz="0" w:space="0" w:color="auto"/>
      </w:divBdr>
    </w:div>
    <w:div w:id="1667170869">
      <w:bodyDiv w:val="1"/>
      <w:marLeft w:val="0"/>
      <w:marRight w:val="0"/>
      <w:marTop w:val="0"/>
      <w:marBottom w:val="0"/>
      <w:divBdr>
        <w:top w:val="none" w:sz="0" w:space="0" w:color="auto"/>
        <w:left w:val="none" w:sz="0" w:space="0" w:color="auto"/>
        <w:bottom w:val="none" w:sz="0" w:space="0" w:color="auto"/>
        <w:right w:val="none" w:sz="0" w:space="0" w:color="auto"/>
      </w:divBdr>
    </w:div>
    <w:div w:id="1692948185">
      <w:bodyDiv w:val="1"/>
      <w:marLeft w:val="0"/>
      <w:marRight w:val="0"/>
      <w:marTop w:val="0"/>
      <w:marBottom w:val="0"/>
      <w:divBdr>
        <w:top w:val="none" w:sz="0" w:space="0" w:color="auto"/>
        <w:left w:val="none" w:sz="0" w:space="0" w:color="auto"/>
        <w:bottom w:val="none" w:sz="0" w:space="0" w:color="auto"/>
        <w:right w:val="none" w:sz="0" w:space="0" w:color="auto"/>
      </w:divBdr>
    </w:div>
    <w:div w:id="20442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terprise-europe-network.ec.europa.eu/index_en.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simplernet.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nterprise-europe-network.ec.europa.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D3DC-B92E-49EA-B4BC-8E23C63B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346</Words>
  <Characters>1974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dcterms:created xsi:type="dcterms:W3CDTF">2010-03-09T13:48:00Z</dcterms:created>
  <dcterms:modified xsi:type="dcterms:W3CDTF">2010-03-10T16:42:00Z</dcterms:modified>
</cp:coreProperties>
</file>